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997C0D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6</w:t>
      </w:r>
      <w:r w:rsidR="004E776B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181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C8695B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36x Zoom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</w:t>
      </w:r>
      <w:r w:rsidR="00997C0D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PTZ 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Dome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C8695B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650769" w:rsidRPr="00650769" w:rsidRDefault="00C8695B" w:rsidP="00650769">
      <w:pPr>
        <w:pStyle w:val="Web"/>
        <w:spacing w:before="0" w:beforeAutospacing="0" w:after="8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C8695B">
        <w:rPr>
          <w:rFonts w:ascii="Tahoma" w:hAnsi="Tahoma" w:cs="Tahoma"/>
          <w:color w:val="000000"/>
          <w:sz w:val="20"/>
          <w:szCs w:val="20"/>
        </w:rPr>
        <w:t xml:space="preserve">The CAM6181 PTZ outdoor speed dome camera is part of Surveon Premium Network Camera Series. Equipped with the SONY CCD sensor, the CAM6181 provides 720 x 480 (D1) </w:t>
      </w:r>
      <w:proofErr w:type="gramStart"/>
      <w:r w:rsidRPr="00C8695B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C8695B">
        <w:rPr>
          <w:rFonts w:ascii="Tahoma" w:hAnsi="Tahoma" w:cs="Tahoma"/>
          <w:color w:val="000000"/>
          <w:sz w:val="20"/>
          <w:szCs w:val="20"/>
        </w:rPr>
        <w:t xml:space="preserve"> at 30fps, a 360° high-speed pan and tilt base, and a 36x optical zoom lens. The advanced functions include autofocus, 256 arbitrary preset positions, and 16 privacy zones for data protection. Its removable IR-cut filter and WDR allow 24/7 operations even in the low </w:t>
      </w:r>
      <w:proofErr w:type="spellStart"/>
      <w:r w:rsidRPr="00C8695B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C8695B">
        <w:rPr>
          <w:rFonts w:ascii="Tahoma" w:hAnsi="Tahoma" w:cs="Tahoma"/>
          <w:color w:val="000000"/>
          <w:sz w:val="20"/>
          <w:szCs w:val="20"/>
        </w:rPr>
        <w:t xml:space="preserve"> condition. The CAM6181 also comes with the built-in fan heater, IP66-rated weatherproof housing for withstanding rain and dust, wide temperature, and IK10 vandalism design. It is the excellent choice for professional surveillance in the demanding outdoor applications.</w:t>
      </w:r>
    </w:p>
    <w:p w:rsidR="006D3C56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75A79" w:rsidRPr="00E75A79" w:rsidRDefault="00E75A79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695789" w:rsidRDefault="00874091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utilize a high sensitivity</w:t>
      </w:r>
      <w:r w:rsidR="00C8695B">
        <w:rPr>
          <w:rFonts w:ascii="Tahoma" w:eastAsiaTheme="minorEastAsia" w:hAnsi="Tahoma" w:cs="Tahoma" w:hint="eastAsia"/>
          <w:sz w:val="20"/>
          <w:szCs w:val="20"/>
          <w:lang w:eastAsia="zh-TW"/>
        </w:rPr>
        <w:t>1/4</w:t>
      </w:r>
      <w:r w:rsidR="00C8695B">
        <w:rPr>
          <w:rFonts w:ascii="Tahoma" w:eastAsiaTheme="minorEastAsia" w:hAnsi="Tahoma" w:cs="Tahoma"/>
          <w:sz w:val="20"/>
          <w:szCs w:val="20"/>
          <w:lang w:eastAsia="zh-TW"/>
        </w:rPr>
        <w:t>”</w:t>
      </w:r>
      <w:r w:rsidR="00C734F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C8695B">
        <w:rPr>
          <w:rFonts w:ascii="Tahoma" w:eastAsiaTheme="minorEastAsia" w:hAnsi="Tahoma" w:cs="Tahoma" w:hint="eastAsia"/>
          <w:sz w:val="20"/>
          <w:szCs w:val="20"/>
          <w:lang w:eastAsia="zh-TW"/>
        </w:rPr>
        <w:t>DI Sony CCD</w:t>
      </w:r>
      <w:r w:rsidRPr="00724652">
        <w:rPr>
          <w:rFonts w:ascii="Tahoma" w:hAnsi="Tahoma" w:cs="Tahoma"/>
          <w:sz w:val="20"/>
          <w:szCs w:val="20"/>
        </w:rPr>
        <w:t xml:space="preserve"> sensor</w:t>
      </w:r>
      <w:r w:rsidR="007C0B53"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695789" w:rsidRPr="00C8695B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535E2" w:rsidRPr="0069058D" w:rsidRDefault="0069058D" w:rsidP="002535E2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 w:rsidR="004E776B">
        <w:rPr>
          <w:rFonts w:ascii="Tahoma" w:eastAsiaTheme="minorEastAsia" w:hAnsi="Tahoma" w:cs="Tahoma" w:hint="eastAsia"/>
          <w:sz w:val="20"/>
          <w:szCs w:val="20"/>
          <w:lang w:eastAsia="zh-TW"/>
        </w:rPr>
        <w:t>720</w:t>
      </w:r>
      <w:r w:rsidR="004E776B" w:rsidRPr="0069058D">
        <w:rPr>
          <w:rFonts w:ascii="Tahoma" w:hAnsi="Tahoma" w:cs="Tahoma"/>
          <w:sz w:val="20"/>
          <w:szCs w:val="20"/>
        </w:rPr>
        <w:t xml:space="preserve"> </w:t>
      </w:r>
      <w:r w:rsidRPr="0069058D">
        <w:rPr>
          <w:rFonts w:ascii="Tahoma" w:hAnsi="Tahoma" w:cs="Tahoma"/>
          <w:sz w:val="20"/>
          <w:szCs w:val="20"/>
        </w:rPr>
        <w:t xml:space="preserve">(H) x </w:t>
      </w:r>
      <w:r w:rsidR="004E776B">
        <w:rPr>
          <w:rFonts w:ascii="Tahoma" w:eastAsiaTheme="minorEastAsia" w:hAnsi="Tahoma" w:cs="Tahoma" w:hint="eastAsia"/>
          <w:sz w:val="20"/>
          <w:szCs w:val="20"/>
          <w:lang w:eastAsia="zh-TW"/>
        </w:rPr>
        <w:t>480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 w:rsidR="0025623D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Pr="0069058D">
        <w:rPr>
          <w:rFonts w:ascii="Tahoma" w:hAnsi="Tahoma" w:cs="Tahoma"/>
          <w:sz w:val="20"/>
          <w:szCs w:val="20"/>
        </w:rPr>
        <w:t xml:space="preserve"> 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69058D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69058D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F76C82" w:rsidRPr="00F76C82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  <w:r w:rsidR="004E776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4C7841" w:rsidRDefault="00F76C82" w:rsidP="004E776B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 xml:space="preserve">shall have </w:t>
      </w:r>
      <w:r w:rsidR="004E776B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4E776B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4E776B">
        <w:rPr>
          <w:rFonts w:ascii="Tahoma" w:hAnsi="Tahoma" w:cs="Tahoma"/>
          <w:sz w:val="20"/>
          <w:szCs w:val="20"/>
        </w:rPr>
        <w:t>–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="004E776B">
        <w:rPr>
          <w:rFonts w:ascii="Tahoma" w:eastAsiaTheme="minorEastAsia" w:hAnsi="Tahoma" w:cs="Tahoma" w:hint="eastAsia"/>
          <w:sz w:val="20"/>
          <w:szCs w:val="20"/>
          <w:lang w:eastAsia="zh-TW"/>
        </w:rPr>
        <w:t>122.4</w:t>
      </w:r>
      <w:r w:rsidRPr="0056485E">
        <w:rPr>
          <w:rFonts w:ascii="Tahoma" w:hAnsi="Tahoma" w:cs="Tahoma"/>
          <w:sz w:val="20"/>
          <w:szCs w:val="20"/>
        </w:rPr>
        <w:t xml:space="preserve"> mm auto focus lens, F1.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 (wide)-F</w:t>
      </w:r>
      <w:r w:rsidR="004E776B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4E776B"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</w:t>
      </w:r>
      <w:proofErr w:type="spellStart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tele</w:t>
      </w:r>
      <w:proofErr w:type="spellEnd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56485E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>minimum illumination 0.</w:t>
      </w:r>
      <w:r w:rsidR="004E776B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01 </w:t>
      </w:r>
      <w:hyperlink r:id="rId8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</w:t>
        </w:r>
        <w:r w:rsidRPr="004E776B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F1.</w:t>
        </w:r>
      </w:hyperlink>
      <w:r w:rsidR="004E776B" w:rsidRPr="004E776B">
        <w:rPr>
          <w:rStyle w:val="a3"/>
          <w:rFonts w:ascii="Tahoma" w:hAnsi="Tahoma" w:cs="Tahoma" w:hint="eastAsia"/>
          <w:color w:val="auto"/>
          <w:sz w:val="20"/>
          <w:szCs w:val="20"/>
        </w:rPr>
        <w:t>6</w:t>
      </w:r>
      <w:r w:rsidRPr="004E776B">
        <w:rPr>
          <w:rStyle w:val="a3"/>
          <w:color w:val="auto"/>
          <w:u w:val="none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(B&amp;W mode) and 0.1 </w:t>
      </w:r>
      <w:hyperlink r:id="rId9" w:history="1">
        <w:r w:rsidRPr="0056485E">
          <w:rPr>
            <w:rStyle w:val="a3"/>
            <w:rFonts w:ascii="Tahoma" w:eastAsiaTheme="minorEastAsia" w:hAnsi="Tahoma" w:cs="Tahoma"/>
            <w:color w:val="auto"/>
            <w:sz w:val="20"/>
            <w:szCs w:val="20"/>
            <w:lang w:eastAsia="zh-TW"/>
          </w:rPr>
          <w:t>Lux@F1.</w:t>
        </w:r>
      </w:hyperlink>
      <w:r w:rsidR="004E776B" w:rsidRPr="004E776B">
        <w:rPr>
          <w:rStyle w:val="a3"/>
          <w:rFonts w:ascii="Tahoma" w:hAnsi="Tahoma" w:cs="Tahoma" w:hint="eastAsia"/>
          <w:color w:val="auto"/>
          <w:sz w:val="20"/>
          <w:szCs w:val="20"/>
        </w:rPr>
        <w:t>6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056D7D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The camera shall have DC iris control and support auto mode and fixed iris mode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 to </w:t>
      </w:r>
      <w:r w:rsidR="00056D7D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 a better image illuminant </w:t>
      </w:r>
      <w:r w:rsidR="00056D7D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t>management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C7841" w:rsidRPr="004C7841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 w:rsidR="007D182A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1/10,000</w:t>
      </w:r>
      <w:r w:rsidRPr="00724652">
        <w:rPr>
          <w:rFonts w:ascii="Tahoma" w:hAnsi="Tahoma" w:cs="Tahoma"/>
          <w:sz w:val="20"/>
          <w:szCs w:val="20"/>
        </w:rPr>
        <w:t>s.</w:t>
      </w:r>
    </w:p>
    <w:p w:rsidR="004C7841" w:rsidRPr="00A5674E" w:rsidRDefault="004C7841" w:rsidP="004C7841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A5674E" w:rsidRPr="00896BEB" w:rsidRDefault="00A5674E" w:rsidP="00A5674E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bookmarkStart w:id="0" w:name="OLE_LINK9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wide angle of view:</w:t>
      </w:r>
    </w:p>
    <w:p w:rsidR="00A5674E" w:rsidRDefault="00A5674E" w:rsidP="00A5674E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896BEB">
        <w:rPr>
          <w:rFonts w:ascii="Tahoma" w:hAnsi="Tahoma" w:cs="Tahoma"/>
          <w:color w:val="000000"/>
          <w:sz w:val="20"/>
          <w:szCs w:val="20"/>
        </w:rPr>
        <w:t xml:space="preserve">Diagonal: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68.6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 w:rsidR="007D182A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2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.</w:t>
      </w:r>
      <w:r w:rsidR="007D182A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23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 xml:space="preserve">Horizontal: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57.8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 w:rsidR="007D182A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.</w:t>
      </w:r>
      <w:r w:rsidR="007D182A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70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 xml:space="preserve">Vertical: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43.7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1.3</w:t>
      </w:r>
      <w:r w:rsidR="007D182A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</w:p>
    <w:bookmarkEnd w:id="0"/>
    <w:p w:rsidR="0016751E" w:rsidRPr="007D182A" w:rsidRDefault="0016751E" w:rsidP="00896BEB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</w:p>
    <w:p w:rsidR="0016751E" w:rsidRPr="00A5674E" w:rsidRDefault="0016751E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angle adjustment: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 xml:space="preserve">Pan: </w:t>
      </w:r>
      <w:r w:rsidR="00A5674E">
        <w:rPr>
          <w:rFonts w:ascii="Tahoma" w:eastAsiaTheme="minorEastAsia" w:hAnsi="Tahoma" w:cs="Tahoma" w:hint="eastAsia"/>
          <w:sz w:val="20"/>
          <w:szCs w:val="20"/>
          <w:lang w:eastAsia="zh-TW"/>
        </w:rPr>
        <w:t>36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endless, </w:t>
      </w:r>
      <w:bookmarkStart w:id="1" w:name="OLE_LINK13"/>
      <w:bookmarkStart w:id="2" w:name="OLE_LINK14"/>
      <w:bookmarkStart w:id="3" w:name="OLE_LINK15"/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5</w:t>
      </w:r>
      <w:bookmarkStart w:id="4" w:name="OLE_LINK10"/>
      <w:bookmarkStart w:id="5" w:name="OLE_LINK11"/>
      <w:bookmarkStart w:id="6" w:name="OLE_LINK12"/>
      <w:r w:rsidRPr="00896BEB">
        <w:rPr>
          <w:rFonts w:ascii="Tahoma" w:hAnsi="Tahoma" w:cs="Tahoma"/>
          <w:color w:val="000000"/>
          <w:sz w:val="20"/>
          <w:szCs w:val="20"/>
        </w:rPr>
        <w:t>°</w:t>
      </w:r>
      <w:bookmarkEnd w:id="4"/>
      <w:bookmarkEnd w:id="5"/>
      <w:bookmarkEnd w:id="6"/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-400</w:t>
      </w:r>
      <w:r w:rsidR="00A5674E"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/S</w:t>
      </w:r>
      <w:bookmarkEnd w:id="1"/>
      <w:bookmarkEnd w:id="2"/>
      <w:bookmarkEnd w:id="3"/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 xml:space="preserve">Tilt: </w:t>
      </w:r>
      <w:r w:rsidR="00A5674E">
        <w:rPr>
          <w:rFonts w:ascii="Tahoma" w:eastAsiaTheme="minorEastAsia" w:hAnsi="Tahoma" w:cs="Tahoma" w:hint="eastAsia"/>
          <w:sz w:val="20"/>
          <w:szCs w:val="20"/>
          <w:lang w:eastAsia="zh-TW"/>
        </w:rPr>
        <w:t>-1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</w:t>
      </w:r>
      <w:r w:rsidR="00A5674E">
        <w:rPr>
          <w:rFonts w:ascii="Tahoma" w:eastAsiaTheme="minorEastAsia" w:hAnsi="Tahoma" w:cs="Tahoma" w:hint="eastAsia"/>
          <w:sz w:val="20"/>
          <w:szCs w:val="20"/>
          <w:lang w:eastAsia="zh-TW"/>
        </w:rPr>
        <w:t>+1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90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, 5</w:t>
      </w:r>
      <w:r w:rsidR="00A5674E"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-400</w:t>
      </w:r>
      <w:r w:rsidR="00A5674E"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/S</w:t>
      </w:r>
      <w:r w:rsidR="00A5674E">
        <w:rPr>
          <w:rFonts w:ascii="Tahoma" w:eastAsiaTheme="minorEastAsia" w:hAnsi="Tahoma" w:cs="Tahoma"/>
          <w:color w:val="000000"/>
          <w:sz w:val="20"/>
          <w:szCs w:val="20"/>
          <w:lang w:eastAsia="zh-TW"/>
        </w:rPr>
        <w:br/>
      </w:r>
    </w:p>
    <w:p w:rsidR="00A5674E" w:rsidRDefault="00A5674E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5674E">
        <w:rPr>
          <w:rFonts w:ascii="Tahoma" w:eastAsiaTheme="minorEastAsia" w:hAnsi="Tahoma" w:cs="Tahoma"/>
          <w:sz w:val="20"/>
          <w:szCs w:val="20"/>
          <w:lang w:eastAsia="zh-TW"/>
        </w:rPr>
        <w:t>The camera shall suppo</w:t>
      </w:r>
      <w:r w:rsidR="00C41FAD">
        <w:rPr>
          <w:rFonts w:ascii="Tahoma" w:eastAsiaTheme="minorEastAsia" w:hAnsi="Tahoma" w:cs="Tahoma"/>
          <w:sz w:val="20"/>
          <w:szCs w:val="20"/>
          <w:lang w:eastAsia="zh-TW"/>
        </w:rPr>
        <w:t>rt 180° Horizontal Instant Flip</w:t>
      </w:r>
      <w:r w:rsidR="00C41FAD">
        <w:rPr>
          <w:rFonts w:ascii="Tahoma" w:eastAsiaTheme="minorEastAsia" w:hAnsi="Tahoma" w:cs="Tahoma" w:hint="eastAsia"/>
          <w:sz w:val="20"/>
          <w:szCs w:val="20"/>
          <w:lang w:eastAsia="zh-TW"/>
        </w:rPr>
        <w:t>,</w:t>
      </w:r>
      <w:r w:rsidRPr="00A5674E">
        <w:rPr>
          <w:rFonts w:ascii="Tahoma" w:eastAsiaTheme="minorEastAsia" w:hAnsi="Tahoma" w:cs="Tahoma"/>
          <w:sz w:val="20"/>
          <w:szCs w:val="20"/>
          <w:lang w:eastAsia="zh-TW"/>
        </w:rPr>
        <w:t xml:space="preserve"> 256 preset positions </w:t>
      </w:r>
      <w:r w:rsidR="00C41FAD"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A5674E">
        <w:rPr>
          <w:rFonts w:ascii="Tahoma" w:eastAsiaTheme="minorEastAsia" w:hAnsi="Tahoma" w:cs="Tahoma"/>
          <w:sz w:val="20"/>
          <w:szCs w:val="20"/>
          <w:lang w:eastAsia="zh-TW"/>
        </w:rPr>
        <w:t xml:space="preserve"> preset position auto scanning.</w:t>
      </w:r>
      <w:r w:rsidR="00C41FA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41FAD" w:rsidRPr="0016751E" w:rsidRDefault="00C41FAD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="007D182A">
        <w:rPr>
          <w:rFonts w:ascii="Tahoma" w:eastAsiaTheme="minorEastAsia" w:hAnsi="Tahoma" w:cs="Tahoma" w:hint="eastAsia"/>
          <w:sz w:val="20"/>
          <w:szCs w:val="20"/>
          <w:lang w:eastAsia="zh-TW"/>
        </w:rPr>
        <w:t>6</w:t>
      </w: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>x optical zoom</w:t>
      </w:r>
      <w:r w:rsidR="007D182A">
        <w:rPr>
          <w:rFonts w:ascii="Tahoma" w:eastAsiaTheme="minorEastAsia" w:hAnsi="Tahoma" w:cs="Tahoma" w:hint="eastAsia"/>
          <w:sz w:val="20"/>
          <w:szCs w:val="20"/>
          <w:lang w:eastAsia="zh-TW"/>
        </w:rPr>
        <w:t>, 12x digital zoom, and total 432x zoom.</w:t>
      </w:r>
    </w:p>
    <w:p w:rsidR="004C7841" w:rsidRPr="00C41FAD" w:rsidRDefault="004C7841" w:rsidP="004C7841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="00C41FAD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724652">
        <w:rPr>
          <w:rFonts w:ascii="Tahoma" w:hAnsi="Tahoma" w:cs="Tahoma"/>
          <w:sz w:val="20"/>
          <w:szCs w:val="20"/>
        </w:rPr>
        <w:t xml:space="preserve"> MJPEG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C32932" w:rsidRDefault="007D182A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7D182A">
        <w:rPr>
          <w:rFonts w:ascii="Tahoma" w:hAnsi="Tahoma" w:cs="Tahoma"/>
          <w:sz w:val="20"/>
          <w:szCs w:val="20"/>
        </w:rPr>
        <w:t>30 fps at D1 (720 x 480)</w:t>
      </w:r>
      <w:r w:rsidRPr="007D182A">
        <w:rPr>
          <w:rFonts w:ascii="Tahoma" w:hAnsi="Tahoma" w:cs="Tahoma"/>
          <w:sz w:val="20"/>
          <w:szCs w:val="20"/>
        </w:rPr>
        <w:br/>
        <w:t>30 fps at QVGA (352 x 240)</w:t>
      </w:r>
      <w:r w:rsidR="003C1034" w:rsidRPr="003C1034">
        <w:rPr>
          <w:rFonts w:ascii="Tahoma" w:hAnsi="Tahoma" w:cs="Tahoma"/>
          <w:sz w:val="20"/>
          <w:szCs w:val="20"/>
        </w:rPr>
        <w:br/>
      </w:r>
    </w:p>
    <w:p w:rsidR="00C32932" w:rsidRPr="00C32932" w:rsidRDefault="00C32932" w:rsidP="00695789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3C1034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67A64" w:rsidRDefault="00867A64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7" w:name="_GoBack"/>
      <w:bookmarkEnd w:id="7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6E6286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251B47" w:rsidRDefault="0023701D" w:rsidP="00251B47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lastRenderedPageBreak/>
        <w:t xml:space="preserve">The camera shall support </w:t>
      </w:r>
      <w:r w:rsidR="003C1034" w:rsidRPr="003C1034">
        <w:rPr>
          <w:rFonts w:ascii="Tahoma" w:hAnsi="Tahoma" w:cs="Tahoma"/>
          <w:sz w:val="20"/>
          <w:szCs w:val="20"/>
        </w:rPr>
        <w:t xml:space="preserve">IPv4/v6, TCP/IP, UDP, RTP, RTSP, HTTP, HTTPS, ICMP, FTP, SMTP, DHCP, </w:t>
      </w:r>
      <w:proofErr w:type="spellStart"/>
      <w:r w:rsidR="003C1034" w:rsidRPr="003C1034">
        <w:rPr>
          <w:rFonts w:ascii="Tahoma" w:hAnsi="Tahoma" w:cs="Tahoma"/>
          <w:sz w:val="20"/>
          <w:szCs w:val="20"/>
        </w:rPr>
        <w:t>PPPoE</w:t>
      </w:r>
      <w:proofErr w:type="spellEnd"/>
      <w:r w:rsidR="003C1034" w:rsidRPr="003C1034">
        <w:rPr>
          <w:rFonts w:ascii="Tahoma" w:hAnsi="Tahoma" w:cs="Tahoma"/>
          <w:sz w:val="20"/>
          <w:szCs w:val="20"/>
        </w:rPr>
        <w:t xml:space="preserve">, UPnP, IGMP, SNMP, </w:t>
      </w:r>
      <w:proofErr w:type="spellStart"/>
      <w:r w:rsidR="003C1034" w:rsidRPr="003C1034">
        <w:rPr>
          <w:rFonts w:ascii="Tahoma" w:hAnsi="Tahoma" w:cs="Tahoma"/>
          <w:sz w:val="20"/>
          <w:szCs w:val="20"/>
        </w:rPr>
        <w:t>QoS</w:t>
      </w:r>
      <w:proofErr w:type="spellEnd"/>
      <w:r w:rsidR="003C1034" w:rsidRPr="003C1034">
        <w:rPr>
          <w:rFonts w:ascii="Tahoma" w:hAnsi="Tahoma" w:cs="Tahoma"/>
          <w:sz w:val="20"/>
          <w:szCs w:val="20"/>
        </w:rPr>
        <w:t>, IEEE 802.1X, DDNS,</w:t>
      </w:r>
      <w:r w:rsidR="003C103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="003C1034" w:rsidRPr="003C1034">
        <w:rPr>
          <w:rFonts w:ascii="Tahoma" w:hAnsi="Tahoma" w:cs="Tahoma"/>
          <w:sz w:val="20"/>
          <w:szCs w:val="20"/>
        </w:rPr>
        <w:t xml:space="preserve"> NTP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network protocols.</w:t>
      </w:r>
      <w:r w:rsidR="00695789" w:rsidRPr="00251B4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9F6CF1" w:rsidRDefault="00D71E4E" w:rsidP="006E6286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46E45" w:rsidRPr="00724652" w:rsidRDefault="00746E45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>G.711</w:t>
      </w:r>
      <w:r w:rsidR="003C103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G.726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3.5mm phone jack and two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16751E" w:rsidRDefault="0016751E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9F6CF1" w:rsidRDefault="009F6CF1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FC21E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>H.264</w:t>
      </w:r>
      <w:r w:rsidR="003C103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A93290">
        <w:rPr>
          <w:rFonts w:ascii="Tahoma" w:hAnsi="Tahoma" w:cs="Tahoma"/>
          <w:sz w:val="20"/>
          <w:szCs w:val="20"/>
        </w:rPr>
        <w:t xml:space="preserve">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FC21E1"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47167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4930F4" w:rsidRPr="004930F4" w:rsidRDefault="00746E45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C27A35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724652">
        <w:rPr>
          <w:rFonts w:ascii="Tahoma" w:hAnsi="Tahoma" w:cs="Tahoma"/>
          <w:sz w:val="20"/>
          <w:szCs w:val="20"/>
        </w:rPr>
        <w:t xml:space="preserve">n &amp; </w:t>
      </w:r>
      <w:r w:rsidR="00C27A35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724652">
        <w:rPr>
          <w:rFonts w:ascii="Tahoma" w:hAnsi="Tahoma" w:cs="Tahoma"/>
          <w:sz w:val="20"/>
          <w:szCs w:val="20"/>
        </w:rPr>
        <w:t xml:space="preserve">ut,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terminal block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867A6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4930F4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070DB9">
        <w:rPr>
          <w:rFonts w:ascii="Tahoma" w:hAnsi="Tahoma" w:cs="Tahoma"/>
          <w:sz w:val="20"/>
          <w:szCs w:val="20"/>
        </w:rPr>
        <w:t>xternal 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070DB9">
        <w:rPr>
          <w:rFonts w:ascii="Tahoma" w:hAnsi="Tahoma" w:cs="Tahoma"/>
          <w:sz w:val="20"/>
          <w:szCs w:val="20"/>
        </w:rPr>
        <w:t xml:space="preserve">O devices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070DB9">
        <w:rPr>
          <w:rFonts w:ascii="Tahoma" w:hAnsi="Tahoma" w:cs="Tahoma"/>
          <w:sz w:val="20"/>
          <w:szCs w:val="20"/>
        </w:rPr>
        <w:t xml:space="preserve"> be connected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Default="000C7368" w:rsidP="006E628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471671" w:rsidRPr="00471671">
        <w:rPr>
          <w:rFonts w:ascii="Tahoma" w:eastAsiaTheme="minorEastAsia" w:hAnsi="Tahoma" w:cs="Tahoma"/>
          <w:sz w:val="20"/>
          <w:szCs w:val="20"/>
          <w:lang w:eastAsia="zh-TW"/>
        </w:rPr>
        <w:t xml:space="preserve">AC24V; </w:t>
      </w:r>
      <w:proofErr w:type="spellStart"/>
      <w:r w:rsidR="00471671" w:rsidRPr="00471671">
        <w:rPr>
          <w:rFonts w:ascii="Tahoma" w:eastAsiaTheme="minorEastAsia" w:hAnsi="Tahoma" w:cs="Tahoma"/>
          <w:sz w:val="20"/>
          <w:szCs w:val="20"/>
          <w:lang w:eastAsia="zh-TW"/>
        </w:rPr>
        <w:t>HPoE</w:t>
      </w:r>
      <w:proofErr w:type="spellEnd"/>
      <w:r w:rsidR="00471671" w:rsidRPr="00471671">
        <w:rPr>
          <w:rFonts w:ascii="Tahoma" w:eastAsiaTheme="minorEastAsia" w:hAnsi="Tahoma" w:cs="Tahoma"/>
          <w:sz w:val="20"/>
          <w:szCs w:val="20"/>
          <w:lang w:eastAsia="zh-TW"/>
        </w:rPr>
        <w:t xml:space="preserve"> 30W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dimensions 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proofErr w:type="spellStart"/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192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 xml:space="preserve">mm x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282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</w:t>
      </w:r>
      <w:r w:rsidR="005350B1" w:rsidRPr="000F688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(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7.55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 xml:space="preserve">” x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11.1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”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2320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g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net, 3550g gross.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-40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)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operating humidity is 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%~90%.</w:t>
      </w:r>
    </w:p>
    <w:p w:rsidR="001B4AC4" w:rsidRPr="00F12DAB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</w:t>
      </w:r>
      <w:r w:rsidR="007762A1">
        <w:rPr>
          <w:rFonts w:ascii="Tahoma" w:eastAsiaTheme="minorEastAsia" w:hAnsi="Tahoma" w:cs="Tahoma" w:hint="eastAsia"/>
          <w:sz w:val="20"/>
          <w:szCs w:val="20"/>
          <w:lang w:eastAsia="zh-TW"/>
        </w:rPr>
        <w:t>LVD, FCC, CE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="0070785A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IK10 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IP66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1B4AC4" w:rsidRPr="007762A1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96BEB" w:rsidRDefault="00896BEB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6E6286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wo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A4DFC" w:rsidRDefault="001A4DFC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A4DFC" w:rsidRDefault="001A4DFC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0135F" w:rsidRPr="0000135F" w:rsidRDefault="0000135F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0135F" w:rsidRPr="0000135F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488A" w:rsidRDefault="00AD488A">
      <w:r>
        <w:separator/>
      </w:r>
    </w:p>
  </w:endnote>
  <w:endnote w:type="continuationSeparator" w:id="0">
    <w:p w:rsidR="00AD488A" w:rsidRDefault="00AD4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8A" w:rsidRPr="00D841E9" w:rsidRDefault="00AD488A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9C3FE6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9C3FE6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251B47">
      <w:rPr>
        <w:rFonts w:ascii="Tahoma" w:hAnsi="Tahoma" w:cs="Tahoma"/>
        <w:noProof/>
        <w:color w:val="365F91" w:themeColor="accent1" w:themeShade="BF"/>
        <w:sz w:val="18"/>
        <w:szCs w:val="18"/>
      </w:rPr>
      <w:t>3</w:t>
    </w:r>
    <w:r w:rsidR="009C3FE6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AD488A" w:rsidRPr="00D841E9" w:rsidRDefault="00AD488A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488A" w:rsidRDefault="00AD488A">
      <w:r>
        <w:separator/>
      </w:r>
    </w:p>
  </w:footnote>
  <w:footnote w:type="continuationSeparator" w:id="0">
    <w:p w:rsidR="00AD488A" w:rsidRDefault="00AD48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88A" w:rsidRPr="00213EBE" w:rsidRDefault="00AD488A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E97975"/>
    <w:multiLevelType w:val="hybridMultilevel"/>
    <w:tmpl w:val="45C02CA4"/>
    <w:lvl w:ilvl="0" w:tplc="0B32FD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57C73B9"/>
    <w:multiLevelType w:val="hybridMultilevel"/>
    <w:tmpl w:val="A0926812"/>
    <w:lvl w:ilvl="0" w:tplc="0E5896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F7A03"/>
    <w:multiLevelType w:val="hybridMultilevel"/>
    <w:tmpl w:val="7A660F5A"/>
    <w:lvl w:ilvl="0" w:tplc="3A58C4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C30B9"/>
    <w:multiLevelType w:val="hybridMultilevel"/>
    <w:tmpl w:val="EE34DFE4"/>
    <w:lvl w:ilvl="0" w:tplc="C874B6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F53CD0"/>
    <w:multiLevelType w:val="hybridMultilevel"/>
    <w:tmpl w:val="D7E63E22"/>
    <w:lvl w:ilvl="0" w:tplc="3304B2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EC37D40"/>
    <w:multiLevelType w:val="hybridMultilevel"/>
    <w:tmpl w:val="6146448A"/>
    <w:lvl w:ilvl="0" w:tplc="F1ACFA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CC0BB1"/>
    <w:multiLevelType w:val="hybridMultilevel"/>
    <w:tmpl w:val="04BCE488"/>
    <w:lvl w:ilvl="0" w:tplc="EECC9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050013"/>
    <w:multiLevelType w:val="hybridMultilevel"/>
    <w:tmpl w:val="68D8A0A2"/>
    <w:lvl w:ilvl="0" w:tplc="0088D1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DDA3D2E"/>
    <w:multiLevelType w:val="hybridMultilevel"/>
    <w:tmpl w:val="3884706E"/>
    <w:lvl w:ilvl="0" w:tplc="C5E471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5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CCD0F73C"/>
    <w:lvl w:ilvl="0" w:tplc="4BA2F0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20"/>
  </w:num>
  <w:num w:numId="5">
    <w:abstractNumId w:val="27"/>
  </w:num>
  <w:num w:numId="6">
    <w:abstractNumId w:val="5"/>
  </w:num>
  <w:num w:numId="7">
    <w:abstractNumId w:val="34"/>
  </w:num>
  <w:num w:numId="8">
    <w:abstractNumId w:val="8"/>
  </w:num>
  <w:num w:numId="9">
    <w:abstractNumId w:val="25"/>
  </w:num>
  <w:num w:numId="10">
    <w:abstractNumId w:val="16"/>
  </w:num>
  <w:num w:numId="11">
    <w:abstractNumId w:val="28"/>
  </w:num>
  <w:num w:numId="12">
    <w:abstractNumId w:val="43"/>
  </w:num>
  <w:num w:numId="13">
    <w:abstractNumId w:val="30"/>
  </w:num>
  <w:num w:numId="14">
    <w:abstractNumId w:val="18"/>
  </w:num>
  <w:num w:numId="15">
    <w:abstractNumId w:val="36"/>
  </w:num>
  <w:num w:numId="16">
    <w:abstractNumId w:val="12"/>
  </w:num>
  <w:num w:numId="17">
    <w:abstractNumId w:val="15"/>
  </w:num>
  <w:num w:numId="18">
    <w:abstractNumId w:val="0"/>
  </w:num>
  <w:num w:numId="19">
    <w:abstractNumId w:val="32"/>
  </w:num>
  <w:num w:numId="20">
    <w:abstractNumId w:val="39"/>
  </w:num>
  <w:num w:numId="21">
    <w:abstractNumId w:val="35"/>
  </w:num>
  <w:num w:numId="22">
    <w:abstractNumId w:val="10"/>
  </w:num>
  <w:num w:numId="23">
    <w:abstractNumId w:val="4"/>
  </w:num>
  <w:num w:numId="24">
    <w:abstractNumId w:val="37"/>
  </w:num>
  <w:num w:numId="25">
    <w:abstractNumId w:val="24"/>
  </w:num>
  <w:num w:numId="26">
    <w:abstractNumId w:val="1"/>
  </w:num>
  <w:num w:numId="27">
    <w:abstractNumId w:val="33"/>
  </w:num>
  <w:num w:numId="28">
    <w:abstractNumId w:val="38"/>
  </w:num>
  <w:num w:numId="29">
    <w:abstractNumId w:val="7"/>
  </w:num>
  <w:num w:numId="30">
    <w:abstractNumId w:val="42"/>
  </w:num>
  <w:num w:numId="31">
    <w:abstractNumId w:val="22"/>
  </w:num>
  <w:num w:numId="32">
    <w:abstractNumId w:val="3"/>
  </w:num>
  <w:num w:numId="33">
    <w:abstractNumId w:val="42"/>
  </w:num>
  <w:num w:numId="34">
    <w:abstractNumId w:val="41"/>
  </w:num>
  <w:num w:numId="35">
    <w:abstractNumId w:val="17"/>
  </w:num>
  <w:num w:numId="36">
    <w:abstractNumId w:val="6"/>
  </w:num>
  <w:num w:numId="37">
    <w:abstractNumId w:val="21"/>
  </w:num>
  <w:num w:numId="38">
    <w:abstractNumId w:val="13"/>
  </w:num>
  <w:num w:numId="39">
    <w:abstractNumId w:val="2"/>
  </w:num>
  <w:num w:numId="40">
    <w:abstractNumId w:val="23"/>
  </w:num>
  <w:num w:numId="41">
    <w:abstractNumId w:val="29"/>
  </w:num>
  <w:num w:numId="42">
    <w:abstractNumId w:val="9"/>
  </w:num>
  <w:num w:numId="43">
    <w:abstractNumId w:val="31"/>
  </w:num>
  <w:num w:numId="44">
    <w:abstractNumId w:val="2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4513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135F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56D7D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2F21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0F6889"/>
    <w:rsid w:val="0010179C"/>
    <w:rsid w:val="0010432C"/>
    <w:rsid w:val="001118FC"/>
    <w:rsid w:val="00112743"/>
    <w:rsid w:val="00114496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6751E"/>
    <w:rsid w:val="001722C5"/>
    <w:rsid w:val="00174D67"/>
    <w:rsid w:val="001754B8"/>
    <w:rsid w:val="0018254F"/>
    <w:rsid w:val="001A0438"/>
    <w:rsid w:val="001A10B0"/>
    <w:rsid w:val="001A24DE"/>
    <w:rsid w:val="001A4DFC"/>
    <w:rsid w:val="001B0C65"/>
    <w:rsid w:val="001B1F85"/>
    <w:rsid w:val="001B4AC4"/>
    <w:rsid w:val="001C681F"/>
    <w:rsid w:val="001C6E22"/>
    <w:rsid w:val="001D2192"/>
    <w:rsid w:val="001D3E43"/>
    <w:rsid w:val="001D4D58"/>
    <w:rsid w:val="001D6214"/>
    <w:rsid w:val="001D6862"/>
    <w:rsid w:val="001E5445"/>
    <w:rsid w:val="001E7C65"/>
    <w:rsid w:val="001F26FA"/>
    <w:rsid w:val="001F6B94"/>
    <w:rsid w:val="001F7581"/>
    <w:rsid w:val="001F787E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01D"/>
    <w:rsid w:val="00237DBF"/>
    <w:rsid w:val="00240357"/>
    <w:rsid w:val="0024429B"/>
    <w:rsid w:val="00245FEF"/>
    <w:rsid w:val="002478A1"/>
    <w:rsid w:val="00251B47"/>
    <w:rsid w:val="0025313E"/>
    <w:rsid w:val="002535E2"/>
    <w:rsid w:val="0025623D"/>
    <w:rsid w:val="00262DA7"/>
    <w:rsid w:val="00263A07"/>
    <w:rsid w:val="0026482A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568C5"/>
    <w:rsid w:val="003600FD"/>
    <w:rsid w:val="00372BD2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C0F80"/>
    <w:rsid w:val="003C1034"/>
    <w:rsid w:val="003C37A0"/>
    <w:rsid w:val="003C622B"/>
    <w:rsid w:val="003C7B94"/>
    <w:rsid w:val="003D0E65"/>
    <w:rsid w:val="003D1BB6"/>
    <w:rsid w:val="003E0171"/>
    <w:rsid w:val="003F295F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1671"/>
    <w:rsid w:val="00476396"/>
    <w:rsid w:val="00477FF8"/>
    <w:rsid w:val="00487178"/>
    <w:rsid w:val="004904D6"/>
    <w:rsid w:val="004930F4"/>
    <w:rsid w:val="00496039"/>
    <w:rsid w:val="00496EE5"/>
    <w:rsid w:val="004C5D78"/>
    <w:rsid w:val="004C7841"/>
    <w:rsid w:val="004C7B6B"/>
    <w:rsid w:val="004D5D20"/>
    <w:rsid w:val="004E776B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350B1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85E"/>
    <w:rsid w:val="00577422"/>
    <w:rsid w:val="00584AF0"/>
    <w:rsid w:val="00592025"/>
    <w:rsid w:val="005974DA"/>
    <w:rsid w:val="005A04F9"/>
    <w:rsid w:val="005A1618"/>
    <w:rsid w:val="005A27F8"/>
    <w:rsid w:val="005A299D"/>
    <w:rsid w:val="005A7925"/>
    <w:rsid w:val="005B2CBB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0769"/>
    <w:rsid w:val="006527D9"/>
    <w:rsid w:val="00657800"/>
    <w:rsid w:val="00661535"/>
    <w:rsid w:val="00661935"/>
    <w:rsid w:val="00663121"/>
    <w:rsid w:val="006744A0"/>
    <w:rsid w:val="00674D6A"/>
    <w:rsid w:val="006774DF"/>
    <w:rsid w:val="0067777B"/>
    <w:rsid w:val="00682980"/>
    <w:rsid w:val="0069058D"/>
    <w:rsid w:val="00695789"/>
    <w:rsid w:val="0069785D"/>
    <w:rsid w:val="006A0655"/>
    <w:rsid w:val="006A1204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6286"/>
    <w:rsid w:val="006E7785"/>
    <w:rsid w:val="006F284C"/>
    <w:rsid w:val="006F328C"/>
    <w:rsid w:val="0070652F"/>
    <w:rsid w:val="0070785A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720D5"/>
    <w:rsid w:val="007762A1"/>
    <w:rsid w:val="00782733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182A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714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63D5"/>
    <w:rsid w:val="00866FE2"/>
    <w:rsid w:val="00867A64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96BEB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97C0D"/>
    <w:rsid w:val="009A233F"/>
    <w:rsid w:val="009B0ABB"/>
    <w:rsid w:val="009B1AC9"/>
    <w:rsid w:val="009B2CAD"/>
    <w:rsid w:val="009B3513"/>
    <w:rsid w:val="009C14A7"/>
    <w:rsid w:val="009C1AF9"/>
    <w:rsid w:val="009C3FE6"/>
    <w:rsid w:val="009D07BA"/>
    <w:rsid w:val="009D2208"/>
    <w:rsid w:val="009D3837"/>
    <w:rsid w:val="009E6631"/>
    <w:rsid w:val="009E72D7"/>
    <w:rsid w:val="009E7F74"/>
    <w:rsid w:val="009F2954"/>
    <w:rsid w:val="009F3D18"/>
    <w:rsid w:val="009F6CF1"/>
    <w:rsid w:val="00A0259C"/>
    <w:rsid w:val="00A10D0A"/>
    <w:rsid w:val="00A131CB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18CB"/>
    <w:rsid w:val="00A5392D"/>
    <w:rsid w:val="00A53ADF"/>
    <w:rsid w:val="00A5674E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A6553"/>
    <w:rsid w:val="00AB175E"/>
    <w:rsid w:val="00AB3951"/>
    <w:rsid w:val="00AB3FEA"/>
    <w:rsid w:val="00AC197D"/>
    <w:rsid w:val="00AC4142"/>
    <w:rsid w:val="00AC4413"/>
    <w:rsid w:val="00AD31D9"/>
    <w:rsid w:val="00AD45E0"/>
    <w:rsid w:val="00AD488A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4051C"/>
    <w:rsid w:val="00B4144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28F5"/>
    <w:rsid w:val="00B877B9"/>
    <w:rsid w:val="00B913E8"/>
    <w:rsid w:val="00B95CBC"/>
    <w:rsid w:val="00BA391E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E3E54"/>
    <w:rsid w:val="00BE58C5"/>
    <w:rsid w:val="00BF0C31"/>
    <w:rsid w:val="00BF2445"/>
    <w:rsid w:val="00BF3F29"/>
    <w:rsid w:val="00BF77DB"/>
    <w:rsid w:val="00C00590"/>
    <w:rsid w:val="00C0235A"/>
    <w:rsid w:val="00C02797"/>
    <w:rsid w:val="00C11191"/>
    <w:rsid w:val="00C14B49"/>
    <w:rsid w:val="00C1796C"/>
    <w:rsid w:val="00C218B7"/>
    <w:rsid w:val="00C27A35"/>
    <w:rsid w:val="00C30422"/>
    <w:rsid w:val="00C32932"/>
    <w:rsid w:val="00C41FAD"/>
    <w:rsid w:val="00C4630A"/>
    <w:rsid w:val="00C46492"/>
    <w:rsid w:val="00C521F9"/>
    <w:rsid w:val="00C56AE4"/>
    <w:rsid w:val="00C56FF9"/>
    <w:rsid w:val="00C649AB"/>
    <w:rsid w:val="00C7055A"/>
    <w:rsid w:val="00C734F9"/>
    <w:rsid w:val="00C737A5"/>
    <w:rsid w:val="00C762F7"/>
    <w:rsid w:val="00C8261B"/>
    <w:rsid w:val="00C83293"/>
    <w:rsid w:val="00C85A2A"/>
    <w:rsid w:val="00C864A1"/>
    <w:rsid w:val="00C8695B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047FB"/>
    <w:rsid w:val="00D10C33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54E1C"/>
    <w:rsid w:val="00D57515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97FB0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2D88"/>
    <w:rsid w:val="00DF6E74"/>
    <w:rsid w:val="00E059E3"/>
    <w:rsid w:val="00E11D88"/>
    <w:rsid w:val="00E14327"/>
    <w:rsid w:val="00E20A9F"/>
    <w:rsid w:val="00E22921"/>
    <w:rsid w:val="00E320F4"/>
    <w:rsid w:val="00E32F94"/>
    <w:rsid w:val="00E34C9D"/>
    <w:rsid w:val="00E4347F"/>
    <w:rsid w:val="00E44651"/>
    <w:rsid w:val="00E542B3"/>
    <w:rsid w:val="00E6088B"/>
    <w:rsid w:val="00E66C91"/>
    <w:rsid w:val="00E7340C"/>
    <w:rsid w:val="00E75A79"/>
    <w:rsid w:val="00E75BEF"/>
    <w:rsid w:val="00E77184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D25E0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5E9B"/>
    <w:rsid w:val="00F07F4E"/>
    <w:rsid w:val="00F11EA3"/>
    <w:rsid w:val="00F12DAB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76C82"/>
    <w:rsid w:val="00F7702B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E17"/>
    <w:rsid w:val="00FC21E1"/>
    <w:rsid w:val="00FC7AA6"/>
    <w:rsid w:val="00FD2037"/>
    <w:rsid w:val="00FD46BF"/>
    <w:rsid w:val="00FD67DC"/>
    <w:rsid w:val="00FE3079"/>
    <w:rsid w:val="00FE3DB5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1.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ABE31-B57E-4F14-8A41-11CF10D4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5</Pages>
  <Words>986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6246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Selena.Liu</cp:lastModifiedBy>
  <cp:revision>12</cp:revision>
  <cp:lastPrinted>2014-03-07T02:37:00Z</cp:lastPrinted>
  <dcterms:created xsi:type="dcterms:W3CDTF">2014-10-20T09:59:00Z</dcterms:created>
  <dcterms:modified xsi:type="dcterms:W3CDTF">2021-08-11T06:24:00Z</dcterms:modified>
</cp:coreProperties>
</file>