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5E5A74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5E5A74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0B53D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4571RF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8C7DA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5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proofErr w:type="gramStart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Megapixel</w:t>
      </w:r>
      <w:proofErr w:type="gramEnd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8C7DA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360</w:t>
      </w:r>
      <w:r w:rsidR="008C7DA9" w:rsidRPr="008C7DA9">
        <w:rPr>
          <w:rFonts w:ascii="Tahoma" w:eastAsiaTheme="minorEastAsia" w:hAnsi="Tahoma" w:cs="Tahoma" w:hint="eastAsia"/>
          <w:b/>
          <w:iCs/>
          <w:sz w:val="22"/>
          <w:szCs w:val="22"/>
          <w:vertAlign w:val="superscript"/>
          <w:lang w:eastAsia="zh-TW"/>
        </w:rPr>
        <w:t>0</w:t>
      </w:r>
      <w:r w:rsidR="008C7DA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Surround View </w:t>
      </w:r>
      <w:r w:rsidR="00604286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Outdoor </w:t>
      </w:r>
      <w:r w:rsidR="008C7DA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Fisheye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724652" w:rsidRDefault="00220E75" w:rsidP="005E5A7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5E5A74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5E5A74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5E5A74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5E5A74">
      <w:pPr>
        <w:pStyle w:val="a9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5E5A74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63A41" w:rsidRPr="00724652" w:rsidRDefault="00604286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r w:rsidRPr="00604286">
        <w:rPr>
          <w:rFonts w:ascii="Tahoma" w:hAnsi="Tahoma" w:cs="Tahoma"/>
          <w:color w:val="000000"/>
          <w:sz w:val="20"/>
          <w:szCs w:val="20"/>
        </w:rPr>
        <w:t xml:space="preserve">The CAM4571RF outdoor fisheye camera is part of Surveon Premium Network Camera Series. The CAM4571RF provides 2560 x 1920 </w:t>
      </w:r>
      <w:proofErr w:type="gramStart"/>
      <w:r w:rsidRPr="00604286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604286">
        <w:rPr>
          <w:rFonts w:ascii="Tahoma" w:hAnsi="Tahoma" w:cs="Tahoma"/>
          <w:color w:val="000000"/>
          <w:sz w:val="20"/>
          <w:szCs w:val="20"/>
        </w:rPr>
        <w:t xml:space="preserve"> at 12fps and a fisheye lens for 360° surround view (or 180° panoramic view). The advanced functions include WDR, ROI video cropping, 2D/3D noise reduction, and edge enhancement. The removable IR-cut filter allows 24/7 operations even in the low </w:t>
      </w:r>
      <w:proofErr w:type="spellStart"/>
      <w:r w:rsidRPr="00604286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604286">
        <w:rPr>
          <w:rFonts w:ascii="Tahoma" w:hAnsi="Tahoma" w:cs="Tahoma"/>
          <w:color w:val="000000"/>
          <w:sz w:val="20"/>
          <w:szCs w:val="20"/>
        </w:rPr>
        <w:t xml:space="preserve"> condition. The CAM4571RF also comes with the Power over Ethernet and dual streams at H.264 high profile, MPEG-4 and MJPEG simultaneously. It is the excellent choice for high quality surveillance in the demanding outdoor applications.</w:t>
      </w:r>
    </w:p>
    <w:p w:rsidR="00213EBE" w:rsidRPr="00724652" w:rsidRDefault="00213EBE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724652" w:rsidRDefault="006D3C56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A77262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A044F" w:rsidRPr="009F4806" w:rsidRDefault="00874091" w:rsidP="005E5A74">
      <w:pPr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</w:t>
      </w:r>
      <w:r w:rsidR="00CC4737"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="009C1AF9" w:rsidRPr="009F4806">
        <w:rPr>
          <w:rFonts w:ascii="Tahoma" w:eastAsiaTheme="minorEastAsia" w:hAnsi="Tahoma" w:cs="Tahoma"/>
          <w:sz w:val="20"/>
          <w:szCs w:val="20"/>
          <w:lang w:eastAsia="zh-TW"/>
        </w:rPr>
        <w:t>-megapixel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CMOS sensor with 1/</w:t>
      </w:r>
      <w:r w:rsidR="00CC4737">
        <w:rPr>
          <w:rFonts w:ascii="Tahoma" w:eastAsiaTheme="minorEastAsia" w:hAnsi="Tahoma" w:cs="Tahoma" w:hint="eastAsia"/>
          <w:sz w:val="20"/>
          <w:szCs w:val="20"/>
          <w:lang w:eastAsia="zh-TW"/>
        </w:rPr>
        <w:t>2.5</w:t>
      </w:r>
      <w:r w:rsidR="007C0B53"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="007C0B53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  <w:r w:rsidR="002A044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4806" w:rsidRPr="009F4806" w:rsidRDefault="002A044F" w:rsidP="005E5A74">
      <w:pPr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9F4806">
        <w:rPr>
          <w:rFonts w:ascii="Tahoma" w:eastAsiaTheme="minorEastAsia" w:hAnsi="Tahoma" w:cs="Tahoma" w:hint="eastAsia"/>
          <w:sz w:val="20"/>
          <w:szCs w:val="20"/>
          <w:lang w:eastAsia="zh-TW"/>
        </w:rPr>
        <w:t>2560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1</w:t>
      </w:r>
      <w:r w:rsidR="009F4806">
        <w:rPr>
          <w:rFonts w:ascii="Tahoma" w:eastAsiaTheme="minorEastAsia" w:hAnsi="Tahoma" w:cs="Tahoma" w:hint="eastAsia"/>
          <w:sz w:val="20"/>
          <w:szCs w:val="20"/>
          <w:lang w:eastAsia="zh-TW"/>
        </w:rPr>
        <w:t>920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="009F480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="001B6ACB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FPS to get the real time video from the sensor.</w:t>
      </w:r>
    </w:p>
    <w:p w:rsidR="009F4806" w:rsidRPr="001B6ACB" w:rsidRDefault="009F4806" w:rsidP="009F4806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A044F" w:rsidRPr="009F4806" w:rsidRDefault="009F4806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A044F"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42DA9" w:rsidRPr="00BF39DE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F39DE" w:rsidRPr="00E42DA9" w:rsidRDefault="00BF39DE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BF39DE">
        <w:rPr>
          <w:rFonts w:ascii="Tahoma" w:hAnsi="Tahoma" w:cs="Tahoma"/>
          <w:sz w:val="20"/>
          <w:szCs w:val="20"/>
        </w:rPr>
        <w:t>The camera shall support the Auto Wide Dynamic Range (WDR) detection to turn on/off the WDR function automatically.</w:t>
      </w:r>
    </w:p>
    <w:p w:rsidR="00E42DA9" w:rsidRPr="00E42DA9" w:rsidRDefault="00E42DA9" w:rsidP="00E42DA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A044F" w:rsidRPr="002A044F" w:rsidRDefault="002A044F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42DA9" w:rsidRPr="00E42DA9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have ICR Filter for Day/Night auto switch.</w:t>
      </w:r>
    </w:p>
    <w:p w:rsidR="00E42DA9" w:rsidRPr="00E42DA9" w:rsidRDefault="00E42DA9" w:rsidP="00E42DA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E42DA9" w:rsidRPr="00E42DA9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zh-TW"/>
        </w:rPr>
        <w:t xml:space="preserve">The camera shall have </w:t>
      </w:r>
      <w:r w:rsidRPr="00CA6932">
        <w:rPr>
          <w:rFonts w:ascii="Tahoma" w:hAnsi="Tahoma" w:cs="Tahoma"/>
          <w:sz w:val="20"/>
          <w:szCs w:val="20"/>
          <w:lang w:eastAsia="zh-TW"/>
        </w:rPr>
        <w:t>f=1.</w:t>
      </w:r>
      <w:r w:rsidR="001B6ACB">
        <w:rPr>
          <w:rFonts w:ascii="Tahoma" w:eastAsiaTheme="minorEastAsia" w:hAnsi="Tahoma" w:cs="Tahoma" w:hint="eastAsia"/>
          <w:sz w:val="20"/>
          <w:szCs w:val="20"/>
          <w:lang w:eastAsia="zh-TW"/>
        </w:rPr>
        <w:t>37</w:t>
      </w:r>
      <w:r w:rsidRPr="00CA6932">
        <w:rPr>
          <w:rFonts w:ascii="Tahoma" w:hAnsi="Tahoma" w:cs="Tahoma"/>
          <w:sz w:val="20"/>
          <w:szCs w:val="20"/>
          <w:lang w:eastAsia="zh-TW"/>
        </w:rPr>
        <w:t>mm, F2.</w:t>
      </w:r>
      <w:r w:rsidR="001B6ACB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CA6932">
        <w:rPr>
          <w:rFonts w:ascii="Tahoma" w:hAnsi="Tahoma" w:cs="Tahoma"/>
          <w:sz w:val="20"/>
          <w:szCs w:val="20"/>
          <w:lang w:eastAsia="zh-TW"/>
        </w:rPr>
        <w:t xml:space="preserve"> Lens</w:t>
      </w:r>
      <w:r>
        <w:rPr>
          <w:rFonts w:ascii="Tahoma" w:hAnsi="Tahoma" w:cs="Tahoma"/>
          <w:sz w:val="20"/>
          <w:szCs w:val="20"/>
          <w:lang w:eastAsia="zh-TW"/>
        </w:rPr>
        <w:t xml:space="preserve">, megapixel, IR corrected, minimum illumination 0.05 </w:t>
      </w:r>
      <w:hyperlink r:id="rId8" w:history="1">
        <w:r w:rsidR="00235441" w:rsidRPr="005451D1">
          <w:rPr>
            <w:rStyle w:val="a3"/>
            <w:rFonts w:ascii="Tahoma" w:hAnsi="Tahoma" w:cs="Tahoma"/>
            <w:sz w:val="20"/>
            <w:szCs w:val="20"/>
            <w:lang w:eastAsia="zh-TW"/>
          </w:rPr>
          <w:t>Lux@F2.</w:t>
        </w:r>
        <w:r w:rsidR="00235441" w:rsidRPr="005451D1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0</w:t>
        </w:r>
      </w:hyperlink>
      <w:r>
        <w:rPr>
          <w:rFonts w:ascii="Tahoma" w:hAnsi="Tahoma" w:cs="Tahoma"/>
          <w:sz w:val="20"/>
          <w:szCs w:val="20"/>
          <w:lang w:eastAsia="zh-TW"/>
        </w:rPr>
        <w:t xml:space="preserve"> (B&amp;W mode) and 0.5 </w:t>
      </w:r>
      <w:hyperlink r:id="rId9" w:history="1">
        <w:r>
          <w:rPr>
            <w:rStyle w:val="a3"/>
            <w:rFonts w:ascii="Tahoma" w:hAnsi="Tahoma" w:cs="Tahoma"/>
            <w:color w:val="auto"/>
            <w:sz w:val="20"/>
            <w:szCs w:val="20"/>
            <w:u w:val="none"/>
            <w:lang w:eastAsia="zh-TW"/>
          </w:rPr>
          <w:t>Lux@F</w:t>
        </w:r>
      </w:hyperlink>
      <w:r>
        <w:rPr>
          <w:rFonts w:ascii="Tahoma" w:hAnsi="Tahoma" w:cs="Tahoma"/>
          <w:sz w:val="20"/>
          <w:szCs w:val="20"/>
          <w:lang w:eastAsia="zh-TW"/>
        </w:rPr>
        <w:t>2.</w:t>
      </w:r>
      <w:r w:rsidR="001B6ACB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>
        <w:rPr>
          <w:rFonts w:ascii="Tahoma" w:hAnsi="Tahoma" w:cs="Tahoma"/>
          <w:sz w:val="20"/>
          <w:szCs w:val="20"/>
          <w:lang w:eastAsia="zh-TW"/>
        </w:rPr>
        <w:t xml:space="preserve"> (color mode).</w:t>
      </w:r>
    </w:p>
    <w:p w:rsidR="00E42DA9" w:rsidRDefault="00E42DA9" w:rsidP="00E42DA9">
      <w:pPr>
        <w:pStyle w:val="a9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A044F" w:rsidRPr="002A044F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fixed iris mode.</w:t>
      </w:r>
      <w:r w:rsidR="002A044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35FF8" w:rsidRPr="00435FF8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1/1,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  <w:r w:rsidR="00435FF8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35FF8" w:rsidRPr="00896BEB" w:rsidRDefault="00435FF8" w:rsidP="00435FF8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 provide wide angle of view, v</w:t>
      </w:r>
      <w:r w:rsidRPr="00435FF8">
        <w:rPr>
          <w:rFonts w:ascii="Tahoma" w:eastAsiaTheme="minorEastAsia" w:hAnsi="Tahoma" w:cs="Tahoma"/>
          <w:sz w:val="20"/>
          <w:szCs w:val="20"/>
          <w:lang w:eastAsia="zh-TW"/>
        </w:rPr>
        <w:t>ertical: 18</w:t>
      </w:r>
      <w:r w:rsidR="001B6ACB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Pr="00435FF8">
        <w:rPr>
          <w:rFonts w:ascii="Tahoma" w:eastAsiaTheme="minorEastAsia" w:hAnsi="Tahoma" w:cs="Tahoma"/>
          <w:sz w:val="20"/>
          <w:szCs w:val="20"/>
          <w:lang w:eastAsia="zh-TW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BB7035" w:rsidRPr="001B6ACB" w:rsidRDefault="00BB7035" w:rsidP="00435FF8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A044F" w:rsidRPr="002A044F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2A044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A044F" w:rsidRPr="002A044F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2A044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BB7035" w:rsidRDefault="00E42DA9" w:rsidP="002A044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BB703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A4AEA" w:rsidRPr="001A4AEA" w:rsidRDefault="001A4AEA" w:rsidP="002A044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3969A0" w:rsidRPr="00724652" w:rsidRDefault="001B6ACB" w:rsidP="001A4AEA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1B6ACB">
        <w:rPr>
          <w:rFonts w:ascii="Tahoma" w:hAnsi="Tahoma" w:cs="Tahoma"/>
          <w:sz w:val="20"/>
          <w:szCs w:val="20"/>
        </w:rPr>
        <w:t>12 fps at QSXGA (2560 x 1920)</w:t>
      </w:r>
      <w:r w:rsidRPr="001B6ACB">
        <w:rPr>
          <w:rFonts w:ascii="Tahoma" w:hAnsi="Tahoma" w:cs="Tahoma"/>
          <w:sz w:val="20"/>
          <w:szCs w:val="20"/>
        </w:rPr>
        <w:br/>
        <w:t>20 fps at QXGA (2048 x 1536)</w:t>
      </w:r>
      <w:r w:rsidRPr="001B6ACB">
        <w:rPr>
          <w:rFonts w:ascii="Tahoma" w:hAnsi="Tahoma" w:cs="Tahoma"/>
          <w:sz w:val="20"/>
          <w:szCs w:val="20"/>
        </w:rPr>
        <w:br/>
        <w:t>30 fps at 1080P (1920 x 1080)</w:t>
      </w:r>
      <w:r w:rsidRPr="001B6ACB">
        <w:rPr>
          <w:rFonts w:ascii="Tahoma" w:hAnsi="Tahoma" w:cs="Tahoma"/>
          <w:sz w:val="20"/>
          <w:szCs w:val="20"/>
        </w:rPr>
        <w:br/>
        <w:t>30 fps at SXGA (1280 x 1024)</w:t>
      </w:r>
      <w:r w:rsidRPr="001B6ACB">
        <w:rPr>
          <w:rFonts w:ascii="Tahoma" w:hAnsi="Tahoma" w:cs="Tahoma"/>
          <w:sz w:val="20"/>
          <w:szCs w:val="20"/>
        </w:rPr>
        <w:br/>
        <w:t>30 fps at 720P (1280 x 720)</w:t>
      </w:r>
      <w:r w:rsidRPr="001B6ACB">
        <w:rPr>
          <w:rFonts w:ascii="Tahoma" w:hAnsi="Tahoma" w:cs="Tahoma"/>
          <w:sz w:val="20"/>
          <w:szCs w:val="20"/>
        </w:rPr>
        <w:br/>
        <w:t>30 fps at D1 (720 x 480)</w:t>
      </w:r>
      <w:r w:rsidRPr="001B6ACB">
        <w:rPr>
          <w:rFonts w:ascii="Tahoma" w:hAnsi="Tahoma" w:cs="Tahoma"/>
          <w:sz w:val="20"/>
          <w:szCs w:val="20"/>
        </w:rPr>
        <w:br/>
        <w:t>30 fps at VGA (640 x 480)</w:t>
      </w:r>
      <w:r w:rsidRPr="001B6ACB">
        <w:rPr>
          <w:rFonts w:ascii="Tahoma" w:hAnsi="Tahoma" w:cs="Tahoma"/>
          <w:sz w:val="20"/>
          <w:szCs w:val="20"/>
        </w:rPr>
        <w:br/>
        <w:t>30 fps at QVGA (320 x 240)</w:t>
      </w:r>
      <w:r w:rsidR="005E5A74" w:rsidRPr="001A4AEA">
        <w:rPr>
          <w:rFonts w:ascii="Tahoma" w:hAnsi="Tahoma" w:cs="Tahoma" w:hint="eastAsia"/>
          <w:sz w:val="20"/>
          <w:szCs w:val="20"/>
        </w:rPr>
        <w:br/>
      </w:r>
    </w:p>
    <w:p w:rsidR="00385706" w:rsidRPr="00FD2076" w:rsidRDefault="00FD2076" w:rsidP="00385706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 w:rsidR="00385706" w:rsidRPr="00FD207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F6DFD" w:rsidRPr="00724652" w:rsidRDefault="008F6DFD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0F185E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9F7DD4" w:rsidRDefault="005753E9" w:rsidP="009F7DD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Pr="00043C8C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Pr="00043C8C">
        <w:rPr>
          <w:rFonts w:ascii="Tahoma" w:hAnsi="Tahoma" w:cs="Tahoma"/>
          <w:sz w:val="20"/>
          <w:szCs w:val="20"/>
        </w:rPr>
        <w:t>PPPoE</w:t>
      </w:r>
      <w:proofErr w:type="spellEnd"/>
      <w:r w:rsidRPr="00043C8C">
        <w:rPr>
          <w:rFonts w:ascii="Tahoma" w:hAnsi="Tahoma" w:cs="Tahoma"/>
          <w:sz w:val="20"/>
          <w:szCs w:val="20"/>
        </w:rPr>
        <w:t xml:space="preserve">, UPnP, RTP, RTSP, RTCP, </w:t>
      </w:r>
      <w:r w:rsidR="009F7DD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043C8C">
        <w:rPr>
          <w:rFonts w:ascii="Tahoma" w:hAnsi="Tahoma" w:cs="Tahoma"/>
          <w:sz w:val="20"/>
          <w:szCs w:val="20"/>
        </w:rPr>
        <w:t>3GPP</w:t>
      </w:r>
      <w:r w:rsidR="009F7DD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protocols.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F39DE" w:rsidRPr="00BF39DE" w:rsidRDefault="00D71E4E" w:rsidP="000F185E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F39DE" w:rsidRPr="00BF39DE" w:rsidRDefault="00BF39DE" w:rsidP="000F185E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F39DE">
        <w:rPr>
          <w:rFonts w:ascii="Tahoma" w:eastAsiaTheme="minorEastAsia" w:hAnsi="Tahoma" w:cs="Tahoma"/>
          <w:sz w:val="20"/>
          <w:szCs w:val="20"/>
          <w:lang w:eastAsia="zh-TW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2F23EF" w:rsidRDefault="00BF39DE" w:rsidP="005E5A7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Network IP Filter function (Blacklist / </w:t>
      </w:r>
      <w:proofErr w:type="spellStart"/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>Whitelist</w:t>
      </w:r>
      <w:proofErr w:type="spellEnd"/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 xml:space="preserve"> Settings).</w:t>
      </w:r>
      <w:r w:rsidR="0072318E" w:rsidRPr="002F23E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  <w:r w:rsidR="0072318E" w:rsidRPr="002F23EF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D71E4E" w:rsidRPr="00724652" w:rsidRDefault="00D71E4E" w:rsidP="00A77262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FD2076" w:rsidRPr="00A93290" w:rsidRDefault="00FD2076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 and maintain H.264 compression.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FD2076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 w:rsidR="00275AE4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2F23EF" w:rsidRPr="002F23EF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D75ECD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Mbps (manually input supported), fixed quality (CBR), adjustable five different image quality (VBR), controller frame rate and quality.</w:t>
      </w:r>
      <w:r w:rsidR="002F23E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F39DE" w:rsidRPr="00BF39DE" w:rsidRDefault="002F23EF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BF39DE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H.264 SVC-T, dynamic controller frame rate.</w:t>
      </w:r>
      <w:r w:rsidR="00275AE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BB7035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 w:rsidR="00BB703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E202DC" w:rsidRDefault="00D75ECD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>AGC (Auto Gain Control), AWB (Auto White Balance), AES (Auto Electronic Shutter), Luminance Control, WDR, 2D/3D De-noise, ROI, Edge Enhancement, Lens Correction, image adjustment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(brightness, contrast, saturation,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BB703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724652" w:rsidRDefault="00BB7035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724652" w:rsidRDefault="00BB7035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275AE4" w:rsidRDefault="00BB7035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275AE4" w:rsidRPr="00275AE4" w:rsidRDefault="00275AE4" w:rsidP="00275AE4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BF39DE" w:rsidRPr="00BF39DE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2D/3D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F23EF" w:rsidRPr="002F23EF" w:rsidRDefault="00BF39DE" w:rsidP="002F23EF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2F23E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F23EF" w:rsidRDefault="002F23EF" w:rsidP="002F23EF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different modes of the </w:t>
      </w:r>
      <w:proofErr w:type="spellStart"/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functions to cover the static or dynamic move target include 2D-DNR, 3D-DNR and the 2D+3D-DNR combination DNR. The DNR need to support level adjust and also the Motion Adaptive to reduce the image dragging from standard 3DNR.</w:t>
      </w:r>
      <w:r w:rsidR="00275AE4" w:rsidRPr="002F23E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="002F23EF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</w:t>
      </w:r>
      <w:r w:rsidR="002F23E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level </w:t>
      </w:r>
      <w:r w:rsidRPr="00724652">
        <w:rPr>
          <w:rFonts w:ascii="Tahoma" w:hAnsi="Tahoma" w:cs="Tahoma"/>
          <w:sz w:val="20"/>
          <w:szCs w:val="20"/>
        </w:rPr>
        <w:t>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2 lens corrections (inward / outward).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 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Each correction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has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 two level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A93290">
        <w:rPr>
          <w:rFonts w:ascii="Tahoma" w:hAnsi="Tahoma" w:cs="Tahoma"/>
          <w:sz w:val="20"/>
          <w:szCs w:val="20"/>
        </w:rPr>
        <w:t xml:space="preserve">The camera shall support 360° panorama view and with three types </w:t>
      </w:r>
      <w:r>
        <w:rPr>
          <w:rFonts w:ascii="Tahoma" w:hAnsi="Tahoma" w:cs="Tahoma"/>
          <w:sz w:val="20"/>
          <w:szCs w:val="20"/>
        </w:rPr>
        <w:t xml:space="preserve">of </w:t>
      </w:r>
      <w:proofErr w:type="spellStart"/>
      <w:r>
        <w:rPr>
          <w:rFonts w:ascii="Tahoma" w:hAnsi="Tahoma" w:cs="Tahoma"/>
          <w:sz w:val="20"/>
          <w:szCs w:val="20"/>
        </w:rPr>
        <w:t>dewa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</w:t>
      </w:r>
      <w:r>
        <w:rPr>
          <w:rFonts w:ascii="Tahoma" w:hAnsi="Tahoma" w:cs="Tahoma"/>
          <w:sz w:val="20"/>
          <w:szCs w:val="20"/>
        </w:rPr>
        <w:t>p</w:t>
      </w:r>
      <w:proofErr w:type="spellEnd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functionalities </w:t>
      </w:r>
      <w:r w:rsidRPr="00A93290">
        <w:rPr>
          <w:rFonts w:ascii="Tahoma" w:hAnsi="Tahoma" w:cs="Tahoma"/>
          <w:sz w:val="20"/>
          <w:szCs w:val="20"/>
        </w:rPr>
        <w:t>includ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Pr="00A93290">
        <w:rPr>
          <w:rFonts w:ascii="Tahoma" w:hAnsi="Tahoma" w:cs="Tahoma"/>
          <w:sz w:val="20"/>
          <w:szCs w:val="20"/>
        </w:rPr>
        <w:t xml:space="preserve"> Original Surround View, Panorama View, Two Panorama View and Quad View.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F63E8" w:rsidRPr="006F63E8" w:rsidRDefault="006F63E8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F63E8" w:rsidRPr="006F63E8" w:rsidRDefault="006F63E8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5C93" w:rsidRPr="00D45C93" w:rsidRDefault="00D45C93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5C93" w:rsidRPr="00D45C93" w:rsidRDefault="00D45C93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5C93" w:rsidRPr="00D45C93" w:rsidRDefault="00D45C93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BB7035" w:rsidRDefault="00D45C93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B703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5C93" w:rsidRPr="00D45C93" w:rsidRDefault="00BB7035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 w:rsidR="00D45C9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FD2076" w:rsidRPr="00724652" w:rsidRDefault="00FD2076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BB7035" w:rsidRDefault="00FD2076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event notifications, including snapshot, video clip by FTP, email, record to NAS, </w:t>
      </w:r>
      <w:r w:rsidR="002354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record to local storage.</w:t>
      </w:r>
      <w:r w:rsidR="00BB7035" w:rsidRPr="00BB7035">
        <w:rPr>
          <w:rFonts w:ascii="Tahoma" w:hAnsi="Tahoma" w:cs="Tahoma"/>
          <w:sz w:val="20"/>
          <w:szCs w:val="20"/>
        </w:rPr>
        <w:t xml:space="preserve"> </w:t>
      </w:r>
      <w:r w:rsidR="00BB703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45E8F" w:rsidRPr="00275AE4" w:rsidRDefault="00BB7035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 w:rsidR="00FD2076" w:rsidRPr="00275AE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5E5A74">
      <w:pPr>
        <w:pStyle w:val="a9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C6040A" w:rsidRDefault="00C6040A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1B4AC4" w:rsidP="00A77262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0F185E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5E5A74">
      <w:pPr>
        <w:pStyle w:val="a9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B4AC4" w:rsidRPr="00690E03" w:rsidRDefault="001B4AC4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Default="00746E45" w:rsidP="000F185E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075DF3" w:rsidRDefault="00075DF3" w:rsidP="00075DF3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75DF3" w:rsidRPr="00724652" w:rsidRDefault="00075DF3" w:rsidP="00075DF3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0F185E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installed dimensions (</w:t>
      </w:r>
      <w:proofErr w:type="spellStart"/>
      <w:r w:rsidR="00004F9E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04F9E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004F9E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="002F23EF"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mm x </w:t>
      </w:r>
      <w:r w:rsidR="002F23EF">
        <w:rPr>
          <w:rFonts w:ascii="Tahoma" w:eastAsiaTheme="minorEastAsia" w:hAnsi="Tahoma" w:cs="Tahoma" w:hint="eastAsia"/>
          <w:sz w:val="20"/>
          <w:szCs w:val="20"/>
          <w:lang w:eastAsia="zh-TW"/>
        </w:rPr>
        <w:t>103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mm.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FD12EF" w:rsidRDefault="001B4AC4" w:rsidP="000F185E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2F23EF">
        <w:rPr>
          <w:rFonts w:ascii="Tahoma" w:eastAsiaTheme="minorEastAsia" w:hAnsi="Tahoma" w:cs="Tahoma" w:hint="eastAsia"/>
          <w:sz w:val="20"/>
          <w:szCs w:val="20"/>
          <w:lang w:eastAsia="zh-TW"/>
        </w:rPr>
        <w:t>965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g </w:t>
      </w:r>
      <w:r w:rsidR="002F23EF">
        <w:rPr>
          <w:rFonts w:ascii="Tahoma" w:eastAsiaTheme="minorEastAsia" w:hAnsi="Tahoma" w:cs="Tahoma" w:hint="eastAsia"/>
          <w:sz w:val="20"/>
          <w:szCs w:val="20"/>
          <w:lang w:eastAsia="zh-TW"/>
        </w:rPr>
        <w:t>net and 1565g gross.</w:t>
      </w:r>
      <w:r w:rsidR="008A20E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A77262" w:rsidRDefault="00A77262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0F185E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-10˚C ~ 50ºC (14 °F ~ 122ºF).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Default="001B4AC4" w:rsidP="000F185E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  <w:r w:rsidR="002F23E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F23EF" w:rsidRDefault="002F23EF" w:rsidP="000F185E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>The camera shall support IP67 and Wide Temperature for Outdoor Application.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F23EF" w:rsidRPr="00724652" w:rsidRDefault="002F23EF" w:rsidP="000F185E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2F23EF">
        <w:rPr>
          <w:rFonts w:ascii="Tahoma" w:eastAsiaTheme="minorEastAsia" w:hAnsi="Tahoma" w:cs="Tahoma"/>
          <w:sz w:val="20"/>
          <w:szCs w:val="20"/>
          <w:lang w:eastAsia="zh-TW"/>
        </w:rPr>
        <w:t>The camera shall support Vandal Proof and IK10 for Outdoor Application.</w:t>
      </w:r>
    </w:p>
    <w:p w:rsidR="001B4AC4" w:rsidRDefault="001B4AC4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0F185E">
      <w:pPr>
        <w:pStyle w:val="a9"/>
        <w:numPr>
          <w:ilvl w:val="0"/>
          <w:numId w:val="44"/>
        </w:num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be compliant with safety LVD, and EMC: FCC, and CE.</w:t>
      </w:r>
    </w:p>
    <w:p w:rsidR="001B4AC4" w:rsidRDefault="001B4AC4" w:rsidP="005E5A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5E5A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5E5A74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0F185E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5E1DA7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Pr="00724652" w:rsidRDefault="00D71E4E" w:rsidP="005E5A74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hAnsi="Tahoma" w:cs="Tahoma"/>
          <w:sz w:val="20"/>
          <w:szCs w:val="20"/>
          <w:lang w:eastAsia="zh-TW"/>
        </w:rPr>
        <w:t xml:space="preserve"> </w:t>
      </w:r>
    </w:p>
    <w:p w:rsidR="00305CCF" w:rsidRDefault="00305CCF" w:rsidP="005E5A74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15FBE" w:rsidRPr="00715FBE" w:rsidRDefault="00715FBE" w:rsidP="005E5A74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715FBE" w:rsidRPr="00715FBE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F3" w:rsidRDefault="00075DF3">
      <w:r>
        <w:separator/>
      </w:r>
    </w:p>
  </w:endnote>
  <w:endnote w:type="continuationSeparator" w:id="0">
    <w:p w:rsidR="00075DF3" w:rsidRDefault="0007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F3" w:rsidRPr="00D841E9" w:rsidRDefault="00075DF3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B44275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B44275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9F7DD4">
      <w:rPr>
        <w:rFonts w:ascii="Tahoma" w:hAnsi="Tahoma" w:cs="Tahoma"/>
        <w:noProof/>
        <w:color w:val="365F91" w:themeColor="accent1" w:themeShade="BF"/>
        <w:sz w:val="18"/>
        <w:szCs w:val="18"/>
      </w:rPr>
      <w:t>4</w:t>
    </w:r>
    <w:r w:rsidR="00B44275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075DF3" w:rsidRPr="00D841E9" w:rsidRDefault="00075DF3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F3" w:rsidRDefault="00075DF3">
      <w:r>
        <w:separator/>
      </w:r>
    </w:p>
  </w:footnote>
  <w:footnote w:type="continuationSeparator" w:id="0">
    <w:p w:rsidR="00075DF3" w:rsidRDefault="0007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F3" w:rsidRPr="00213EBE" w:rsidRDefault="00075DF3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6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4D028C"/>
    <w:multiLevelType w:val="hybridMultilevel"/>
    <w:tmpl w:val="05BC6BF4"/>
    <w:lvl w:ilvl="0" w:tplc="DCBE22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5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DCA4A96"/>
    <w:multiLevelType w:val="hybridMultilevel"/>
    <w:tmpl w:val="A30A3F4A"/>
    <w:lvl w:ilvl="0" w:tplc="54886D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050E8"/>
    <w:multiLevelType w:val="hybridMultilevel"/>
    <w:tmpl w:val="0B66B710"/>
    <w:lvl w:ilvl="0" w:tplc="9098A1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6A51DA"/>
    <w:multiLevelType w:val="hybridMultilevel"/>
    <w:tmpl w:val="92DEC306"/>
    <w:lvl w:ilvl="0" w:tplc="305226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BF01F0"/>
    <w:multiLevelType w:val="hybridMultilevel"/>
    <w:tmpl w:val="52588D64"/>
    <w:lvl w:ilvl="0" w:tplc="BF26C4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1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AA57E60"/>
    <w:multiLevelType w:val="hybridMultilevel"/>
    <w:tmpl w:val="05248574"/>
    <w:lvl w:ilvl="0" w:tplc="21AE9C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F53AAD"/>
    <w:multiLevelType w:val="hybridMultilevel"/>
    <w:tmpl w:val="CFACA01A"/>
    <w:lvl w:ilvl="0" w:tplc="6E0E97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D146B1"/>
    <w:multiLevelType w:val="hybridMultilevel"/>
    <w:tmpl w:val="F7900B56"/>
    <w:lvl w:ilvl="0" w:tplc="54F6D0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C67A7"/>
    <w:multiLevelType w:val="hybridMultilevel"/>
    <w:tmpl w:val="35464698"/>
    <w:lvl w:ilvl="0" w:tplc="AA5C3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DCBE1328"/>
    <w:lvl w:ilvl="0" w:tplc="6B868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17"/>
  </w:num>
  <w:num w:numId="4">
    <w:abstractNumId w:val="18"/>
  </w:num>
  <w:num w:numId="5">
    <w:abstractNumId w:val="25"/>
  </w:num>
  <w:num w:numId="6">
    <w:abstractNumId w:val="4"/>
  </w:num>
  <w:num w:numId="7">
    <w:abstractNumId w:val="30"/>
  </w:num>
  <w:num w:numId="8">
    <w:abstractNumId w:val="7"/>
  </w:num>
  <w:num w:numId="9">
    <w:abstractNumId w:val="24"/>
  </w:num>
  <w:num w:numId="10">
    <w:abstractNumId w:val="13"/>
  </w:num>
  <w:num w:numId="11">
    <w:abstractNumId w:val="26"/>
  </w:num>
  <w:num w:numId="12">
    <w:abstractNumId w:val="43"/>
  </w:num>
  <w:num w:numId="13">
    <w:abstractNumId w:val="27"/>
  </w:num>
  <w:num w:numId="14">
    <w:abstractNumId w:val="15"/>
  </w:num>
  <w:num w:numId="15">
    <w:abstractNumId w:val="33"/>
  </w:num>
  <w:num w:numId="16">
    <w:abstractNumId w:val="10"/>
  </w:num>
  <w:num w:numId="17">
    <w:abstractNumId w:val="12"/>
  </w:num>
  <w:num w:numId="18">
    <w:abstractNumId w:val="0"/>
  </w:num>
  <w:num w:numId="19">
    <w:abstractNumId w:val="28"/>
  </w:num>
  <w:num w:numId="20">
    <w:abstractNumId w:val="37"/>
  </w:num>
  <w:num w:numId="21">
    <w:abstractNumId w:val="31"/>
  </w:num>
  <w:num w:numId="22">
    <w:abstractNumId w:val="8"/>
  </w:num>
  <w:num w:numId="23">
    <w:abstractNumId w:val="3"/>
  </w:num>
  <w:num w:numId="24">
    <w:abstractNumId w:val="34"/>
  </w:num>
  <w:num w:numId="25">
    <w:abstractNumId w:val="22"/>
  </w:num>
  <w:num w:numId="26">
    <w:abstractNumId w:val="1"/>
  </w:num>
  <w:num w:numId="27">
    <w:abstractNumId w:val="29"/>
  </w:num>
  <w:num w:numId="28">
    <w:abstractNumId w:val="36"/>
  </w:num>
  <w:num w:numId="29">
    <w:abstractNumId w:val="6"/>
  </w:num>
  <w:num w:numId="30">
    <w:abstractNumId w:val="42"/>
  </w:num>
  <w:num w:numId="31">
    <w:abstractNumId w:val="20"/>
  </w:num>
  <w:num w:numId="32">
    <w:abstractNumId w:val="2"/>
  </w:num>
  <w:num w:numId="33">
    <w:abstractNumId w:val="42"/>
  </w:num>
  <w:num w:numId="34">
    <w:abstractNumId w:val="41"/>
  </w:num>
  <w:num w:numId="35">
    <w:abstractNumId w:val="14"/>
  </w:num>
  <w:num w:numId="36">
    <w:abstractNumId w:val="5"/>
  </w:num>
  <w:num w:numId="37">
    <w:abstractNumId w:val="39"/>
  </w:num>
  <w:num w:numId="38">
    <w:abstractNumId w:val="16"/>
  </w:num>
  <w:num w:numId="39">
    <w:abstractNumId w:val="19"/>
  </w:num>
  <w:num w:numId="40">
    <w:abstractNumId w:val="11"/>
  </w:num>
  <w:num w:numId="41">
    <w:abstractNumId w:val="32"/>
  </w:num>
  <w:num w:numId="42">
    <w:abstractNumId w:val="38"/>
  </w:num>
  <w:num w:numId="43">
    <w:abstractNumId w:val="21"/>
  </w:num>
  <w:num w:numId="44">
    <w:abstractNumId w:val="2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01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04F9E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61347"/>
    <w:rsid w:val="00061C01"/>
    <w:rsid w:val="00064564"/>
    <w:rsid w:val="000657D3"/>
    <w:rsid w:val="00065889"/>
    <w:rsid w:val="00065B77"/>
    <w:rsid w:val="00067AE3"/>
    <w:rsid w:val="00070DB9"/>
    <w:rsid w:val="000725E7"/>
    <w:rsid w:val="00075DF3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B53D5"/>
    <w:rsid w:val="000C2B58"/>
    <w:rsid w:val="000C5203"/>
    <w:rsid w:val="000C5D70"/>
    <w:rsid w:val="000C7368"/>
    <w:rsid w:val="000D2B82"/>
    <w:rsid w:val="000D6DA0"/>
    <w:rsid w:val="000E1381"/>
    <w:rsid w:val="000E19B2"/>
    <w:rsid w:val="000E2FE9"/>
    <w:rsid w:val="000E7363"/>
    <w:rsid w:val="000F185E"/>
    <w:rsid w:val="000F232C"/>
    <w:rsid w:val="000F5EB1"/>
    <w:rsid w:val="0010179C"/>
    <w:rsid w:val="0010432C"/>
    <w:rsid w:val="00112743"/>
    <w:rsid w:val="00114496"/>
    <w:rsid w:val="001314FE"/>
    <w:rsid w:val="00144D5C"/>
    <w:rsid w:val="00144DCF"/>
    <w:rsid w:val="001468A0"/>
    <w:rsid w:val="00147CEA"/>
    <w:rsid w:val="0015236F"/>
    <w:rsid w:val="00152762"/>
    <w:rsid w:val="00153FA3"/>
    <w:rsid w:val="0015440B"/>
    <w:rsid w:val="00155360"/>
    <w:rsid w:val="00160E1B"/>
    <w:rsid w:val="00161CDB"/>
    <w:rsid w:val="001722C5"/>
    <w:rsid w:val="00174D67"/>
    <w:rsid w:val="001754B8"/>
    <w:rsid w:val="00180A2D"/>
    <w:rsid w:val="0018254F"/>
    <w:rsid w:val="001A0438"/>
    <w:rsid w:val="001A10B0"/>
    <w:rsid w:val="001A24DE"/>
    <w:rsid w:val="001A4AEA"/>
    <w:rsid w:val="001B0C65"/>
    <w:rsid w:val="001B1F85"/>
    <w:rsid w:val="001B4AC4"/>
    <w:rsid w:val="001B6ACB"/>
    <w:rsid w:val="001C681F"/>
    <w:rsid w:val="001D2192"/>
    <w:rsid w:val="001D3E43"/>
    <w:rsid w:val="001D4D58"/>
    <w:rsid w:val="001D6214"/>
    <w:rsid w:val="001E5445"/>
    <w:rsid w:val="001E5E7E"/>
    <w:rsid w:val="001E6B38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B74"/>
    <w:rsid w:val="00213EBE"/>
    <w:rsid w:val="00213ED9"/>
    <w:rsid w:val="002143AE"/>
    <w:rsid w:val="00215CD9"/>
    <w:rsid w:val="00220E75"/>
    <w:rsid w:val="002300F2"/>
    <w:rsid w:val="00230220"/>
    <w:rsid w:val="00235441"/>
    <w:rsid w:val="00235B88"/>
    <w:rsid w:val="0023687D"/>
    <w:rsid w:val="002369E9"/>
    <w:rsid w:val="00237DBF"/>
    <w:rsid w:val="00240357"/>
    <w:rsid w:val="0024429B"/>
    <w:rsid w:val="00245FEF"/>
    <w:rsid w:val="002478A1"/>
    <w:rsid w:val="0025313E"/>
    <w:rsid w:val="00262DA7"/>
    <w:rsid w:val="00263A07"/>
    <w:rsid w:val="0026482A"/>
    <w:rsid w:val="00275AE4"/>
    <w:rsid w:val="00283B93"/>
    <w:rsid w:val="0028482D"/>
    <w:rsid w:val="00287806"/>
    <w:rsid w:val="00287AB4"/>
    <w:rsid w:val="002929B8"/>
    <w:rsid w:val="002A044F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23EF"/>
    <w:rsid w:val="002F5A45"/>
    <w:rsid w:val="00304C81"/>
    <w:rsid w:val="00305CCF"/>
    <w:rsid w:val="00310835"/>
    <w:rsid w:val="00313ABD"/>
    <w:rsid w:val="003161AE"/>
    <w:rsid w:val="00316C60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3E19"/>
    <w:rsid w:val="00375701"/>
    <w:rsid w:val="003801FF"/>
    <w:rsid w:val="00380ECE"/>
    <w:rsid w:val="00381FB5"/>
    <w:rsid w:val="00385706"/>
    <w:rsid w:val="00390FB9"/>
    <w:rsid w:val="00395168"/>
    <w:rsid w:val="00395796"/>
    <w:rsid w:val="003969A0"/>
    <w:rsid w:val="003A0F83"/>
    <w:rsid w:val="003A2F58"/>
    <w:rsid w:val="003A53A3"/>
    <w:rsid w:val="003C0F80"/>
    <w:rsid w:val="003C622B"/>
    <w:rsid w:val="003D0E65"/>
    <w:rsid w:val="003D1BB6"/>
    <w:rsid w:val="003E0171"/>
    <w:rsid w:val="00402F8C"/>
    <w:rsid w:val="00411CEE"/>
    <w:rsid w:val="0041572D"/>
    <w:rsid w:val="00415DD5"/>
    <w:rsid w:val="0042546F"/>
    <w:rsid w:val="00427480"/>
    <w:rsid w:val="004304C4"/>
    <w:rsid w:val="00435FF8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4C9"/>
    <w:rsid w:val="0046479F"/>
    <w:rsid w:val="00464CDA"/>
    <w:rsid w:val="00465492"/>
    <w:rsid w:val="00476396"/>
    <w:rsid w:val="00477FF8"/>
    <w:rsid w:val="00487178"/>
    <w:rsid w:val="004904D6"/>
    <w:rsid w:val="00496039"/>
    <w:rsid w:val="00496EE5"/>
    <w:rsid w:val="004C5D78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186F"/>
    <w:rsid w:val="00522AFF"/>
    <w:rsid w:val="005327BA"/>
    <w:rsid w:val="0053322F"/>
    <w:rsid w:val="00534FC0"/>
    <w:rsid w:val="005403E8"/>
    <w:rsid w:val="005415FA"/>
    <w:rsid w:val="005438B0"/>
    <w:rsid w:val="005517B3"/>
    <w:rsid w:val="00551B5E"/>
    <w:rsid w:val="005520F5"/>
    <w:rsid w:val="0055558F"/>
    <w:rsid w:val="00556CE4"/>
    <w:rsid w:val="00562B79"/>
    <w:rsid w:val="00563E4D"/>
    <w:rsid w:val="005753E9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1639"/>
    <w:rsid w:val="005E1DA7"/>
    <w:rsid w:val="005E5A74"/>
    <w:rsid w:val="005E62B7"/>
    <w:rsid w:val="005F0829"/>
    <w:rsid w:val="005F35EB"/>
    <w:rsid w:val="00602FD5"/>
    <w:rsid w:val="00604286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90E03"/>
    <w:rsid w:val="006A1204"/>
    <w:rsid w:val="006A30B7"/>
    <w:rsid w:val="006A6389"/>
    <w:rsid w:val="006A6E0D"/>
    <w:rsid w:val="006A70A7"/>
    <w:rsid w:val="006B077E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6F63E8"/>
    <w:rsid w:val="0070652F"/>
    <w:rsid w:val="00710407"/>
    <w:rsid w:val="00711D37"/>
    <w:rsid w:val="00713BF1"/>
    <w:rsid w:val="00715FBE"/>
    <w:rsid w:val="00716B2E"/>
    <w:rsid w:val="00721428"/>
    <w:rsid w:val="0072318E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720D5"/>
    <w:rsid w:val="007769A6"/>
    <w:rsid w:val="00782733"/>
    <w:rsid w:val="007935FD"/>
    <w:rsid w:val="0079466F"/>
    <w:rsid w:val="007A20ED"/>
    <w:rsid w:val="007A72F9"/>
    <w:rsid w:val="007B0617"/>
    <w:rsid w:val="007B06DE"/>
    <w:rsid w:val="007B7E3E"/>
    <w:rsid w:val="007C0ADE"/>
    <w:rsid w:val="007C0B53"/>
    <w:rsid w:val="007C3F90"/>
    <w:rsid w:val="007D2DBE"/>
    <w:rsid w:val="007D601C"/>
    <w:rsid w:val="007D7305"/>
    <w:rsid w:val="007E5178"/>
    <w:rsid w:val="007E66A3"/>
    <w:rsid w:val="007F1342"/>
    <w:rsid w:val="007F2EBF"/>
    <w:rsid w:val="007F528D"/>
    <w:rsid w:val="007F5914"/>
    <w:rsid w:val="007F7881"/>
    <w:rsid w:val="008004A9"/>
    <w:rsid w:val="008019D3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3E7B"/>
    <w:rsid w:val="008663D5"/>
    <w:rsid w:val="00866FE2"/>
    <w:rsid w:val="00867F38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20EF"/>
    <w:rsid w:val="008A371A"/>
    <w:rsid w:val="008A72B5"/>
    <w:rsid w:val="008A7680"/>
    <w:rsid w:val="008B0D87"/>
    <w:rsid w:val="008C359A"/>
    <w:rsid w:val="008C65EC"/>
    <w:rsid w:val="008C7DA9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8F74A4"/>
    <w:rsid w:val="0090062D"/>
    <w:rsid w:val="00900D7C"/>
    <w:rsid w:val="00901561"/>
    <w:rsid w:val="009054A1"/>
    <w:rsid w:val="0090639D"/>
    <w:rsid w:val="0090669E"/>
    <w:rsid w:val="00907FC7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4C2"/>
    <w:rsid w:val="0099563C"/>
    <w:rsid w:val="009A233F"/>
    <w:rsid w:val="009B2CAD"/>
    <w:rsid w:val="009B3513"/>
    <w:rsid w:val="009B442B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9F4806"/>
    <w:rsid w:val="009F7DD4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77262"/>
    <w:rsid w:val="00A83B2C"/>
    <w:rsid w:val="00A85461"/>
    <w:rsid w:val="00A87523"/>
    <w:rsid w:val="00A90B56"/>
    <w:rsid w:val="00A90D28"/>
    <w:rsid w:val="00A91C5E"/>
    <w:rsid w:val="00A93290"/>
    <w:rsid w:val="00A967B1"/>
    <w:rsid w:val="00A96992"/>
    <w:rsid w:val="00A96D4F"/>
    <w:rsid w:val="00AA59EA"/>
    <w:rsid w:val="00AB175E"/>
    <w:rsid w:val="00AB2544"/>
    <w:rsid w:val="00AB3FEA"/>
    <w:rsid w:val="00AC197D"/>
    <w:rsid w:val="00AC4142"/>
    <w:rsid w:val="00AC4413"/>
    <w:rsid w:val="00AD31D9"/>
    <w:rsid w:val="00AD45E0"/>
    <w:rsid w:val="00AD7907"/>
    <w:rsid w:val="00AE0D39"/>
    <w:rsid w:val="00AF439D"/>
    <w:rsid w:val="00AF5B30"/>
    <w:rsid w:val="00AF6514"/>
    <w:rsid w:val="00B03172"/>
    <w:rsid w:val="00B0352B"/>
    <w:rsid w:val="00B11E1D"/>
    <w:rsid w:val="00B20444"/>
    <w:rsid w:val="00B23091"/>
    <w:rsid w:val="00B24203"/>
    <w:rsid w:val="00B3093C"/>
    <w:rsid w:val="00B4051C"/>
    <w:rsid w:val="00B44275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26B1"/>
    <w:rsid w:val="00BA62CC"/>
    <w:rsid w:val="00BB11B7"/>
    <w:rsid w:val="00BB2B3F"/>
    <w:rsid w:val="00BB5FD0"/>
    <w:rsid w:val="00BB7035"/>
    <w:rsid w:val="00BB7EBF"/>
    <w:rsid w:val="00BC194A"/>
    <w:rsid w:val="00BC26D2"/>
    <w:rsid w:val="00BC6F55"/>
    <w:rsid w:val="00BC7A66"/>
    <w:rsid w:val="00BD2C18"/>
    <w:rsid w:val="00BD612B"/>
    <w:rsid w:val="00BE3E54"/>
    <w:rsid w:val="00BE58C5"/>
    <w:rsid w:val="00BF0C31"/>
    <w:rsid w:val="00BF2445"/>
    <w:rsid w:val="00BF39DE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4630A"/>
    <w:rsid w:val="00C46492"/>
    <w:rsid w:val="00C521F9"/>
    <w:rsid w:val="00C56AE4"/>
    <w:rsid w:val="00C56FF9"/>
    <w:rsid w:val="00C6040A"/>
    <w:rsid w:val="00C649AB"/>
    <w:rsid w:val="00C7055A"/>
    <w:rsid w:val="00C737A5"/>
    <w:rsid w:val="00C762F7"/>
    <w:rsid w:val="00C8261B"/>
    <w:rsid w:val="00C83293"/>
    <w:rsid w:val="00C83F76"/>
    <w:rsid w:val="00C85A2A"/>
    <w:rsid w:val="00C864A1"/>
    <w:rsid w:val="00C9354C"/>
    <w:rsid w:val="00C95419"/>
    <w:rsid w:val="00C96423"/>
    <w:rsid w:val="00CA260E"/>
    <w:rsid w:val="00CA392F"/>
    <w:rsid w:val="00CA5A56"/>
    <w:rsid w:val="00CA6932"/>
    <w:rsid w:val="00CB18B4"/>
    <w:rsid w:val="00CB3E62"/>
    <w:rsid w:val="00CB62CC"/>
    <w:rsid w:val="00CB72CE"/>
    <w:rsid w:val="00CC4737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22FF"/>
    <w:rsid w:val="00D04427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45C93"/>
    <w:rsid w:val="00D54E1C"/>
    <w:rsid w:val="00D65923"/>
    <w:rsid w:val="00D71C88"/>
    <w:rsid w:val="00D71E4E"/>
    <w:rsid w:val="00D7556A"/>
    <w:rsid w:val="00D75ECD"/>
    <w:rsid w:val="00D76694"/>
    <w:rsid w:val="00D841E9"/>
    <w:rsid w:val="00D8763B"/>
    <w:rsid w:val="00D912D6"/>
    <w:rsid w:val="00D913A1"/>
    <w:rsid w:val="00D916BA"/>
    <w:rsid w:val="00D938C3"/>
    <w:rsid w:val="00DB7EF4"/>
    <w:rsid w:val="00DB7F16"/>
    <w:rsid w:val="00DC417A"/>
    <w:rsid w:val="00DD1F6F"/>
    <w:rsid w:val="00DD2C2F"/>
    <w:rsid w:val="00DD3406"/>
    <w:rsid w:val="00DE01A4"/>
    <w:rsid w:val="00DE0F04"/>
    <w:rsid w:val="00DE23A6"/>
    <w:rsid w:val="00DF255C"/>
    <w:rsid w:val="00DF6E74"/>
    <w:rsid w:val="00DF71A6"/>
    <w:rsid w:val="00E059E3"/>
    <w:rsid w:val="00E11D88"/>
    <w:rsid w:val="00E14327"/>
    <w:rsid w:val="00E202DC"/>
    <w:rsid w:val="00E22921"/>
    <w:rsid w:val="00E320F4"/>
    <w:rsid w:val="00E34C9D"/>
    <w:rsid w:val="00E42DA9"/>
    <w:rsid w:val="00E4347F"/>
    <w:rsid w:val="00E44651"/>
    <w:rsid w:val="00E542B3"/>
    <w:rsid w:val="00E6088B"/>
    <w:rsid w:val="00E66C91"/>
    <w:rsid w:val="00E7340C"/>
    <w:rsid w:val="00E75BEF"/>
    <w:rsid w:val="00E77184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B6B7C"/>
    <w:rsid w:val="00EC1EB7"/>
    <w:rsid w:val="00EC3459"/>
    <w:rsid w:val="00ED1358"/>
    <w:rsid w:val="00ED1D7F"/>
    <w:rsid w:val="00ED4E8C"/>
    <w:rsid w:val="00EE0206"/>
    <w:rsid w:val="00EE044A"/>
    <w:rsid w:val="00EE0A0D"/>
    <w:rsid w:val="00EE1571"/>
    <w:rsid w:val="00EE7B0D"/>
    <w:rsid w:val="00EF0D4F"/>
    <w:rsid w:val="00EF27BE"/>
    <w:rsid w:val="00EF717C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4404"/>
    <w:rsid w:val="00FB6E17"/>
    <w:rsid w:val="00FD12EF"/>
    <w:rsid w:val="00FD2037"/>
    <w:rsid w:val="00FD2076"/>
    <w:rsid w:val="00FD67DC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customStyle="1" w:styleId="Default">
    <w:name w:val="Default"/>
    <w:rsid w:val="00A93290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6E3A5-DC91-4981-AF39-83B55D6A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1408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8770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9</cp:revision>
  <cp:lastPrinted>2014-03-07T02:19:00Z</cp:lastPrinted>
  <dcterms:created xsi:type="dcterms:W3CDTF">2014-09-29T05:58:00Z</dcterms:created>
  <dcterms:modified xsi:type="dcterms:W3CDTF">2021-08-11T06:27:00Z</dcterms:modified>
</cp:coreProperties>
</file>